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A70AA">
      <w:pPr>
        <w:jc w:val="left"/>
        <w:rPr>
          <w:rFonts w:ascii="Adobe 仿宋 Std R" w:hAnsi="Adobe 仿宋 Std R" w:eastAsia="Adobe 仿宋 Std R" w:cs="Adobe 仿宋 Std R"/>
          <w:b/>
          <w:bCs/>
          <w:sz w:val="28"/>
          <w:szCs w:val="28"/>
        </w:rPr>
      </w:pPr>
      <w:r>
        <w:rPr>
          <w:rFonts w:hint="eastAsia" w:ascii="Adobe 仿宋 Std R" w:hAnsi="Adobe 仿宋 Std R" w:eastAsia="Adobe 仿宋 Std R" w:cs="Adobe 仿宋 Std R"/>
          <w:b/>
          <w:bCs/>
          <w:sz w:val="28"/>
          <w:szCs w:val="28"/>
        </w:rPr>
        <w:t xml:space="preserve">附件一：                   </w:t>
      </w:r>
    </w:p>
    <w:p w14:paraId="6930F06A">
      <w:pPr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Adobe 仿宋 Std R" w:hAnsi="Adobe 仿宋 Std R" w:eastAsia="Adobe 仿宋 Std R" w:cs="Adobe 仿宋 Std R"/>
          <w:sz w:val="28"/>
          <w:szCs w:val="28"/>
        </w:rPr>
        <w:t xml:space="preserve">报 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</w:t>
      </w:r>
      <w:r>
        <w:rPr>
          <w:rFonts w:hint="eastAsia" w:ascii="Adobe 仿宋 Std R" w:hAnsi="Adobe 仿宋 Std R" w:eastAsia="Adobe 仿宋 Std R" w:cs="Adobe 仿宋 Std R"/>
          <w:sz w:val="28"/>
          <w:szCs w:val="28"/>
        </w:rPr>
        <w:t>名</w:t>
      </w:r>
      <w:r>
        <w:rPr>
          <w:rFonts w:hint="eastAsia" w:ascii="微软雅黑" w:hAnsi="微软雅黑" w:eastAsia="微软雅黑" w:cs="微软雅黑"/>
          <w:sz w:val="28"/>
          <w:szCs w:val="28"/>
        </w:rPr>
        <w:t xml:space="preserve">  </w:t>
      </w:r>
      <w:r>
        <w:rPr>
          <w:rFonts w:hint="eastAsia" w:ascii="Adobe 仿宋 Std R" w:hAnsi="Adobe 仿宋 Std R" w:eastAsia="Adobe 仿宋 Std R" w:cs="Adobe 仿宋 Std R"/>
          <w:sz w:val="28"/>
          <w:szCs w:val="28"/>
        </w:rPr>
        <w:t>表</w:t>
      </w:r>
    </w:p>
    <w:tbl>
      <w:tblPr>
        <w:tblStyle w:val="2"/>
        <w:tblW w:w="8809" w:type="dxa"/>
        <w:tblInd w:w="-1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095"/>
        <w:gridCol w:w="2778"/>
        <w:gridCol w:w="1134"/>
        <w:gridCol w:w="2551"/>
      </w:tblGrid>
      <w:tr w14:paraId="30936F26">
        <w:trPr>
          <w:trHeight w:val="515" w:hRule="atLeast"/>
        </w:trPr>
        <w:tc>
          <w:tcPr>
            <w:tcW w:w="125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583F75D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作品信息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570FF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参赛组别</w:t>
            </w:r>
          </w:p>
        </w:tc>
        <w:tc>
          <w:tcPr>
            <w:tcW w:w="646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BCA1AF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000000"/>
                <w:sz w:val="20"/>
                <w:szCs w:val="20"/>
              </w:rPr>
              <w:t>□教师组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ascii="Adobe 仿宋 Std R" w:hAnsi="Adobe 仿宋 Std R" w:eastAsia="Adobe 仿宋 Std R" w:cs="Adobe 仿宋 Std R"/>
                <w:color w:val="000000"/>
                <w:sz w:val="20"/>
                <w:szCs w:val="20"/>
              </w:rPr>
              <w:t>□学生组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 xml:space="preserve">    </w:t>
            </w:r>
            <w:r>
              <w:rPr>
                <w:rFonts w:hint="eastAsia" w:ascii="Adobe 仿宋 Std R" w:hAnsi="Adobe 仿宋 Std R" w:eastAsia="Adobe 仿宋 Std R" w:cs="Adobe 仿宋 Std R"/>
                <w:color w:val="000000"/>
                <w:sz w:val="20"/>
                <w:szCs w:val="20"/>
              </w:rPr>
              <w:t>（请在□中打</w:t>
            </w: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√</w:t>
            </w:r>
            <w:r>
              <w:rPr>
                <w:rFonts w:hint="eastAsia" w:ascii="Adobe 仿宋 Std R" w:hAnsi="Adobe 仿宋 Std R" w:eastAsia="Adobe 仿宋 Std R" w:cs="Adobe 仿宋 Std R"/>
                <w:color w:val="000000"/>
                <w:sz w:val="20"/>
                <w:szCs w:val="20"/>
              </w:rPr>
              <w:t>）</w:t>
            </w:r>
          </w:p>
        </w:tc>
      </w:tr>
      <w:tr w14:paraId="0D15C4E7">
        <w:trPr>
          <w:trHeight w:val="515" w:hRule="atLeast"/>
        </w:trPr>
        <w:tc>
          <w:tcPr>
            <w:tcW w:w="1251" w:type="dxa"/>
            <w:vMerge w:val="continue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31BD499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B7A6F7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作品类别</w:t>
            </w:r>
          </w:p>
        </w:tc>
        <w:tc>
          <w:tcPr>
            <w:tcW w:w="646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8D4ED4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38AE656">
        <w:trPr>
          <w:trHeight w:val="538" w:hRule="atLeast"/>
        </w:trPr>
        <w:tc>
          <w:tcPr>
            <w:tcW w:w="1251" w:type="dxa"/>
            <w:vMerge w:val="continue"/>
            <w:tcBorders>
              <w:top w:val="single" w:color="000000" w:sz="8" w:space="0"/>
              <w:left w:val="single" w:color="auto" w:sz="12" w:space="0"/>
            </w:tcBorders>
            <w:vAlign w:val="center"/>
          </w:tcPr>
          <w:p w14:paraId="172F9A00">
            <w:pPr>
              <w:spacing w:line="36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1833C1CD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作品名称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 w14:paraId="149E9A1C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7DE63CB0">
        <w:trPr>
          <w:trHeight w:val="585" w:hRule="atLeast"/>
        </w:trPr>
        <w:tc>
          <w:tcPr>
            <w:tcW w:w="1251" w:type="dxa"/>
            <w:vMerge w:val="continue"/>
            <w:tcBorders>
              <w:top w:val="single" w:color="000000" w:sz="8" w:space="0"/>
              <w:left w:val="single" w:color="auto" w:sz="12" w:space="0"/>
            </w:tcBorders>
            <w:vAlign w:val="center"/>
          </w:tcPr>
          <w:p w14:paraId="22B333A1">
            <w:pPr>
              <w:spacing w:line="36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4FD07EC7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设计说明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C9C8997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</w:rPr>
              <w:t>（字符80-150字）</w:t>
            </w:r>
          </w:p>
          <w:p w14:paraId="6C570B8B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6262BB58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  <w:p w14:paraId="00BA15E2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229E0AC0">
        <w:trPr>
          <w:trHeight w:val="557" w:hRule="atLeast"/>
        </w:trPr>
        <w:tc>
          <w:tcPr>
            <w:tcW w:w="1251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337FC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Adobe 仿宋 Std R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作者信息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69EE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7AFD3">
            <w:pPr>
              <w:autoSpaceDN w:val="0"/>
              <w:spacing w:line="360" w:lineRule="exact"/>
              <w:jc w:val="left"/>
              <w:textAlignment w:val="center"/>
              <w:rPr>
                <w:rFonts w:hint="eastAsia" w:ascii="微软雅黑" w:hAnsi="微软雅黑" w:eastAsia="Adobe 仿宋 Std R" w:cs="微软雅黑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</w:rPr>
              <w:t>张三、李四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0D565">
            <w:pPr>
              <w:autoSpaceDN w:val="0"/>
              <w:spacing w:line="360" w:lineRule="exact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A574FD3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</w:tr>
      <w:tr w14:paraId="64EC0DF1">
        <w:trPr>
          <w:trHeight w:val="558" w:hRule="atLeast"/>
        </w:trPr>
        <w:tc>
          <w:tcPr>
            <w:tcW w:w="1251" w:type="dxa"/>
            <w:vMerge w:val="continue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 w14:paraId="240F2AF6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FF695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  <w:t>QQ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39C74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5DE64">
            <w:pPr>
              <w:autoSpaceDN w:val="0"/>
              <w:spacing w:line="360" w:lineRule="exact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8D16A6A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</w:tr>
      <w:tr w14:paraId="28098C23">
        <w:trPr>
          <w:trHeight w:val="540" w:hRule="atLeast"/>
        </w:trPr>
        <w:tc>
          <w:tcPr>
            <w:tcW w:w="1251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FC18C">
            <w:pPr>
              <w:spacing w:line="36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10062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学校、学院</w:t>
            </w:r>
          </w:p>
        </w:tc>
        <w:tc>
          <w:tcPr>
            <w:tcW w:w="64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1C48985B">
            <w:pPr>
              <w:autoSpaceDN w:val="0"/>
              <w:spacing w:line="360" w:lineRule="exact"/>
              <w:jc w:val="left"/>
              <w:textAlignment w:val="center"/>
              <w:rPr>
                <w:rFonts w:cs="微软雅黑" w:asciiTheme="majorEastAsia" w:hAnsiTheme="majorEastAsia" w:eastAsiaTheme="majorEastAsia"/>
                <w:color w:val="000000"/>
                <w:sz w:val="18"/>
                <w:szCs w:val="18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20"/>
                <w:szCs w:val="20"/>
              </w:rPr>
              <w:t>清华大学美术学院、湖南大学设计艺术学院、四川音乐学院成都美术学院（多人同一院校只写一个即可）</w:t>
            </w:r>
          </w:p>
        </w:tc>
      </w:tr>
      <w:tr w14:paraId="2F263EAF">
        <w:trPr>
          <w:trHeight w:val="810" w:hRule="atLeast"/>
        </w:trPr>
        <w:tc>
          <w:tcPr>
            <w:tcW w:w="1251" w:type="dxa"/>
            <w:vMerge w:val="continue"/>
            <w:tcBorders>
              <w:top w:val="single" w:color="000000" w:sz="8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151F395">
            <w:pPr>
              <w:spacing w:line="360" w:lineRule="exact"/>
              <w:rPr>
                <w:rFonts w:ascii="微软雅黑" w:hAnsi="微软雅黑" w:eastAsia="微软雅黑" w:cs="微软雅黑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0FFA5EF1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微信</w:t>
            </w:r>
          </w:p>
        </w:tc>
        <w:tc>
          <w:tcPr>
            <w:tcW w:w="2778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31905CA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41FFDFBD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收件人、电话及地址</w:t>
            </w:r>
          </w:p>
        </w:tc>
        <w:tc>
          <w:tcPr>
            <w:tcW w:w="2551" w:type="dxa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03728D5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 w14:paraId="5DAF549E">
        <w:trPr>
          <w:trHeight w:val="530" w:hRule="atLeast"/>
        </w:trPr>
        <w:tc>
          <w:tcPr>
            <w:tcW w:w="1251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000000" w:sz="4" w:space="0"/>
            </w:tcBorders>
            <w:vAlign w:val="center"/>
          </w:tcPr>
          <w:p w14:paraId="693F881A">
            <w:pPr>
              <w:autoSpaceDN w:val="0"/>
              <w:spacing w:line="360" w:lineRule="exact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指导教师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470E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3B65B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7ABD6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电话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B17DE12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</w:tr>
      <w:tr w14:paraId="5B4DCA4E">
        <w:trPr>
          <w:trHeight w:val="530" w:hRule="atLeast"/>
        </w:trPr>
        <w:tc>
          <w:tcPr>
            <w:tcW w:w="1251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2A4E29CF">
            <w:pPr>
              <w:autoSpaceDN w:val="0"/>
              <w:spacing w:line="360" w:lineRule="exact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13A6C012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sz w:val="20"/>
                <w:szCs w:val="20"/>
              </w:rPr>
              <w:t>QQ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7F232C28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0361EE86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邮箱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F08450C">
            <w:pPr>
              <w:autoSpaceDN w:val="0"/>
              <w:spacing w:line="360" w:lineRule="exact"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val="en-US" w:eastAsia="zh-CN"/>
              </w:rPr>
              <w:t>按照顺序依次填写</w:t>
            </w:r>
            <w:r>
              <w:rPr>
                <w:rFonts w:hint="eastAsia" w:ascii="Adobe 仿宋 Std R" w:hAnsi="Adobe 仿宋 Std R" w:eastAsia="Adobe 仿宋 Std R" w:cs="Adobe 仿宋 Std R"/>
                <w:color w:val="7F7F7F"/>
                <w:sz w:val="18"/>
                <w:szCs w:val="18"/>
                <w:lang w:eastAsia="zh-CN"/>
              </w:rPr>
              <w:t>）</w:t>
            </w:r>
          </w:p>
        </w:tc>
      </w:tr>
      <w:tr w14:paraId="14B44482">
        <w:trPr>
          <w:trHeight w:val="565" w:hRule="atLeast"/>
        </w:trPr>
        <w:tc>
          <w:tcPr>
            <w:tcW w:w="125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256F038">
            <w:pPr>
              <w:autoSpaceDN w:val="0"/>
              <w:spacing w:line="360" w:lineRule="exact"/>
              <w:jc w:val="center"/>
              <w:textAlignment w:val="center"/>
              <w:rPr>
                <w:rFonts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发票信息</w:t>
            </w:r>
          </w:p>
        </w:tc>
        <w:tc>
          <w:tcPr>
            <w:tcW w:w="1095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6C4A8509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发票抬头</w:t>
            </w:r>
          </w:p>
        </w:tc>
        <w:tc>
          <w:tcPr>
            <w:tcW w:w="2778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01DE8B4E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7F7F7F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20"/>
                <w:szCs w:val="20"/>
              </w:rPr>
              <w:t>不开票可不写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000000" w:sz="4" w:space="0"/>
            </w:tcBorders>
            <w:vAlign w:val="center"/>
          </w:tcPr>
          <w:p w14:paraId="5192EB81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b/>
                <w:color w:val="000000"/>
                <w:sz w:val="20"/>
                <w:szCs w:val="20"/>
              </w:rPr>
              <w:t>税号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61883D">
            <w:pPr>
              <w:autoSpaceDN w:val="0"/>
              <w:spacing w:line="360" w:lineRule="exact"/>
              <w:jc w:val="center"/>
              <w:textAlignment w:val="center"/>
              <w:rPr>
                <w:rFonts w:ascii="微软雅黑" w:hAnsi="微软雅黑" w:eastAsia="微软雅黑" w:cs="微软雅黑"/>
                <w:color w:val="7F7F7F"/>
                <w:sz w:val="20"/>
                <w:szCs w:val="20"/>
              </w:rPr>
            </w:pPr>
            <w:r>
              <w:rPr>
                <w:rFonts w:hint="eastAsia" w:ascii="Adobe 仿宋 Std R" w:hAnsi="Adobe 仿宋 Std R" w:eastAsia="Adobe 仿宋 Std R" w:cs="Adobe 仿宋 Std R"/>
                <w:color w:val="7F7F7F"/>
                <w:sz w:val="20"/>
                <w:szCs w:val="20"/>
              </w:rPr>
              <w:t>开票必填</w:t>
            </w:r>
          </w:p>
        </w:tc>
      </w:tr>
    </w:tbl>
    <w:p w14:paraId="479EC39A">
      <w:pPr>
        <w:spacing w:line="280" w:lineRule="exact"/>
        <w:rPr>
          <w:rFonts w:hint="eastAsia" w:ascii="微软雅黑" w:hAnsi="微软雅黑" w:eastAsia="微软雅黑" w:cs="微软雅黑"/>
          <w:b/>
          <w:sz w:val="18"/>
          <w:szCs w:val="15"/>
        </w:rPr>
      </w:pPr>
    </w:p>
    <w:p w14:paraId="62B4F97B">
      <w:pPr>
        <w:spacing w:line="280" w:lineRule="exac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>填表须知</w:t>
      </w:r>
    </w:p>
    <w:p w14:paraId="53D3BDBF">
      <w:pPr>
        <w:spacing w:line="280" w:lineRule="exac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>1.以上资料用于作品评选及获奖后联系寄送证书等，多个作者请按照每个作者的信息依次填写（请用“、”分开），每个作品请各填写一份报名表，请认真填写清楚。</w:t>
      </w:r>
    </w:p>
    <w:p w14:paraId="7D232EF6">
      <w:pPr>
        <w:spacing w:line="280" w:lineRule="exac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>2.作品提交后，如联系方式与地址有变更，请及时</w:t>
      </w:r>
      <w:r>
        <w:rPr>
          <w:rFonts w:hint="eastAsia" w:ascii="微软雅黑" w:hAnsi="微软雅黑" w:eastAsia="微软雅黑" w:cs="微软雅黑"/>
          <w:b/>
          <w:sz w:val="18"/>
          <w:szCs w:val="15"/>
          <w:lang w:val="en-US" w:eastAsia="zh-CN"/>
        </w:rPr>
        <w:t>联系，并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告知组委会。</w:t>
      </w:r>
    </w:p>
    <w:p w14:paraId="49CD86C2">
      <w:pPr>
        <w:spacing w:line="280" w:lineRule="exac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>3.作品类别请填相应的类别，如产品设计类</w:t>
      </w:r>
      <w:r>
        <w:rPr>
          <w:rFonts w:hint="eastAsia" w:ascii="微软雅黑" w:hAnsi="微软雅黑" w:eastAsia="微软雅黑" w:cs="微软雅黑"/>
          <w:b/>
          <w:sz w:val="18"/>
          <w:szCs w:val="15"/>
          <w:lang w:eastAsia="zh-CN"/>
        </w:rPr>
        <w:t>－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服装设计写A6、视觉传达类</w:t>
      </w:r>
      <w:r>
        <w:rPr>
          <w:rFonts w:hint="eastAsia" w:ascii="微软雅黑" w:hAnsi="微软雅黑" w:eastAsia="微软雅黑" w:cs="微软雅黑"/>
          <w:b/>
          <w:sz w:val="18"/>
          <w:szCs w:val="15"/>
          <w:lang w:eastAsia="zh-CN"/>
        </w:rPr>
        <w:t>－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品牌设计写B2。</w:t>
      </w:r>
    </w:p>
    <w:p w14:paraId="6CB78FD3">
      <w:pPr>
        <w:spacing w:line="280" w:lineRule="exact"/>
        <w:jc w:val="lef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A产品设计类 ①工业设计 ②产品设计 ③文创设计 ④礼品设计 ⑤饰品设计 ⑥服装设计 ⑦服务设计 </w:t>
      </w:r>
    </w:p>
    <w:p w14:paraId="59157934">
      <w:pPr>
        <w:spacing w:line="280" w:lineRule="exact"/>
        <w:jc w:val="lef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⑧交互设计等相关设计  </w:t>
      </w:r>
    </w:p>
    <w:p w14:paraId="27D79AEE">
      <w:pPr>
        <w:spacing w:line="280" w:lineRule="exact"/>
        <w:jc w:val="lef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B视觉传达类 ①标志设计 ②品牌设计 ③包装设计 ④书籍装帧设计 ⑤招贴设计 </w:t>
      </w:r>
      <w:r>
        <w:rPr>
          <w:rFonts w:ascii="微软雅黑" w:hAnsi="微软雅黑" w:eastAsia="微软雅黑" w:cs="微软雅黑"/>
          <w:b/>
          <w:sz w:val="18"/>
          <w:szCs w:val="15"/>
        </w:rPr>
        <w:t>⑥信息设计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 ⑦字体设计</w:t>
      </w:r>
      <w:r>
        <w:rPr>
          <w:rFonts w:hint="eastAsia" w:ascii="微软雅黑" w:hAnsi="微软雅黑" w:eastAsia="微软雅黑" w:cs="微软雅黑"/>
          <w:b/>
          <w:color w:val="000000"/>
          <w:sz w:val="18"/>
          <w:szCs w:val="15"/>
        </w:rPr>
        <w:t xml:space="preserve"> 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⑧插画设计 ⑨IP形象设计 ⑩表情包设计 ⑪动漫等相关设计</w:t>
      </w:r>
    </w:p>
    <w:p w14:paraId="155F6A8A">
      <w:pPr>
        <w:spacing w:line="280" w:lineRule="exact"/>
        <w:jc w:val="lef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>C 环境艺术类 ①建筑设计 ②景观艺术 ③室内设计 ④展览展示 ⑤园林设计 ⑥公共空间等相关设计</w:t>
      </w:r>
    </w:p>
    <w:p w14:paraId="0886EDF4">
      <w:pPr>
        <w:widowControl/>
        <w:snapToGrid w:val="0"/>
        <w:spacing w:before="30" w:after="100" w:afterAutospacing="1" w:line="280" w:lineRule="exact"/>
        <w:contextualSpacing/>
        <w:jc w:val="left"/>
        <w:rPr>
          <w:rFonts w:ascii="微软雅黑" w:hAnsi="微软雅黑" w:eastAsia="微软雅黑" w:cs="微软雅黑"/>
          <w:b/>
          <w:sz w:val="18"/>
          <w:szCs w:val="15"/>
        </w:rPr>
      </w:pPr>
      <w:r>
        <w:rPr>
          <w:rFonts w:ascii="微软雅黑" w:hAnsi="微软雅黑" w:eastAsia="微软雅黑" w:cs="微软雅黑"/>
          <w:b/>
          <w:sz w:val="18"/>
          <w:szCs w:val="15"/>
        </w:rPr>
        <w:t>D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科技和艺术类 </w:t>
      </w:r>
      <w:r>
        <w:rPr>
          <w:rFonts w:ascii="微软雅黑" w:hAnsi="微软雅黑" w:eastAsia="微软雅黑" w:cs="微软雅黑"/>
          <w:b/>
          <w:sz w:val="18"/>
          <w:szCs w:val="15"/>
        </w:rPr>
        <w:t>①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数字媒体艺术 </w:t>
      </w:r>
      <w:r>
        <w:rPr>
          <w:rFonts w:ascii="微软雅黑" w:hAnsi="微软雅黑" w:eastAsia="微软雅黑" w:cs="微软雅黑"/>
          <w:b/>
          <w:sz w:val="18"/>
          <w:szCs w:val="15"/>
        </w:rPr>
        <w:t>②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数字动画设计 </w:t>
      </w:r>
      <w:r>
        <w:rPr>
          <w:rFonts w:ascii="微软雅黑" w:hAnsi="微软雅黑" w:eastAsia="微软雅黑" w:cs="微软雅黑"/>
          <w:b/>
          <w:sz w:val="18"/>
          <w:szCs w:val="15"/>
        </w:rPr>
        <w:t>③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数字创意设计 </w:t>
      </w:r>
      <w:r>
        <w:rPr>
          <w:rFonts w:ascii="微软雅黑" w:hAnsi="微软雅黑" w:eastAsia="微软雅黑" w:cs="微软雅黑"/>
          <w:b/>
          <w:sz w:val="18"/>
          <w:szCs w:val="15"/>
        </w:rPr>
        <w:t>④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光影设计创作 ⑤数字影像设计</w:t>
      </w:r>
      <w:r>
        <w:rPr>
          <w:rFonts w:ascii="微软雅黑" w:hAnsi="微软雅黑" w:eastAsia="微软雅黑" w:cs="微软雅黑"/>
          <w:b/>
          <w:sz w:val="18"/>
          <w:szCs w:val="15"/>
        </w:rPr>
        <w:t xml:space="preserve"> </w:t>
      </w:r>
    </w:p>
    <w:p w14:paraId="3B63577F">
      <w:pPr>
        <w:widowControl/>
        <w:snapToGrid w:val="0"/>
        <w:spacing w:before="30" w:after="100" w:afterAutospacing="1" w:line="280" w:lineRule="exact"/>
        <w:contextualSpacing/>
        <w:jc w:val="left"/>
        <w:rPr>
          <w:rFonts w:hint="eastAsia" w:ascii="微软雅黑" w:hAnsi="微软雅黑" w:eastAsia="微软雅黑" w:cs="微软雅黑"/>
          <w:b/>
          <w:sz w:val="18"/>
          <w:szCs w:val="15"/>
        </w:rPr>
      </w:pP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⑥数字技术创新设计 </w:t>
      </w:r>
      <w:r>
        <w:rPr>
          <w:rFonts w:ascii="微软雅黑" w:hAnsi="微软雅黑" w:eastAsia="微软雅黑" w:cs="微软雅黑"/>
          <w:b/>
          <w:sz w:val="18"/>
          <w:szCs w:val="15"/>
        </w:rPr>
        <w:t>⑦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 xml:space="preserve">短视频设计 ⑧电影、电视 ⑨AI生成式艺术设计 </w:t>
      </w:r>
      <w:r>
        <w:rPr>
          <w:rFonts w:ascii="微软雅黑" w:hAnsi="微软雅黑" w:eastAsia="微软雅黑" w:cs="微软雅黑"/>
          <w:b/>
          <w:sz w:val="18"/>
          <w:szCs w:val="15"/>
        </w:rPr>
        <w:t>⑩</w:t>
      </w:r>
      <w:r>
        <w:rPr>
          <w:rFonts w:hint="eastAsia" w:ascii="微软雅黑" w:hAnsi="微软雅黑" w:eastAsia="微软雅黑" w:cs="微软雅黑"/>
          <w:b/>
          <w:sz w:val="18"/>
          <w:szCs w:val="15"/>
        </w:rPr>
        <w:t>VR、AR ⑪大数据可视化设计 ⑫元宇宙等“艺工融合”相关设计创新领域的作品。</w:t>
      </w:r>
    </w:p>
    <w:p w14:paraId="7412DDF1">
      <w:pPr>
        <w:widowControl/>
        <w:snapToGrid w:val="0"/>
        <w:spacing w:before="30" w:after="100" w:afterAutospacing="1" w:line="280" w:lineRule="exact"/>
        <w:contextualSpacing/>
        <w:jc w:val="left"/>
        <w:rPr>
          <w:rFonts w:hint="eastAsia" w:ascii="微软雅黑" w:hAnsi="微软雅黑" w:eastAsia="微软雅黑" w:cs="微软雅黑"/>
          <w:b/>
          <w:sz w:val="18"/>
          <w:szCs w:val="15"/>
        </w:rPr>
      </w:pPr>
    </w:p>
    <w:p w14:paraId="10C26C1A">
      <w:pPr>
        <w:widowControl/>
        <w:snapToGrid w:val="0"/>
        <w:spacing w:before="30" w:after="100" w:afterAutospacing="1" w:line="280" w:lineRule="exact"/>
        <w:contextualSpacing/>
        <w:jc w:val="left"/>
        <w:rPr>
          <w:rFonts w:hint="eastAsia" w:ascii="微软雅黑" w:hAnsi="微软雅黑" w:eastAsia="微软雅黑" w:cs="微软雅黑"/>
          <w:b/>
          <w:sz w:val="18"/>
          <w:szCs w:val="15"/>
        </w:rPr>
      </w:pPr>
    </w:p>
    <w:p w14:paraId="6D208344">
      <w:pPr>
        <w:jc w:val="left"/>
        <w:rPr>
          <w:rFonts w:ascii="微软雅黑" w:hAnsi="微软雅黑" w:eastAsia="微软雅黑" w:cs="微软雅黑"/>
          <w:b/>
          <w:bCs/>
          <w:sz w:val="24"/>
        </w:rPr>
      </w:pPr>
      <w:r>
        <w:rPr>
          <w:rFonts w:hint="eastAsia" w:ascii="Adobe 仿宋 Std R" w:hAnsi="Adobe 仿宋 Std R" w:eastAsia="Adobe 仿宋 Std R" w:cs="Adobe 仿宋 Std R"/>
          <w:b/>
          <w:bCs/>
          <w:sz w:val="28"/>
          <w:szCs w:val="28"/>
        </w:rPr>
        <w:t>附件二：作品精选排版尺寸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</w:t>
      </w:r>
      <w:r>
        <w:rPr>
          <w:rFonts w:hint="eastAsia" w:ascii="Adobe 仿宋 Std R" w:hAnsi="Adobe 仿宋 Std R" w:eastAsia="Adobe 仿宋 Std R" w:cs="Adobe 仿宋 Std R"/>
          <w:b/>
          <w:bCs/>
          <w:sz w:val="24"/>
        </w:rPr>
        <w:t>（整版、1/2版、1/4版任选其一）</w:t>
      </w:r>
    </w:p>
    <w:p w14:paraId="1358C9A2">
      <w:pPr>
        <w:spacing w:line="500" w:lineRule="exact"/>
        <w:jc w:val="left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排版要求：</w:t>
      </w:r>
      <w:r>
        <w:rPr>
          <w:rFonts w:ascii="宋体" w:hAnsi="宋体" w:cs="宋体"/>
          <w:kern w:val="0"/>
          <w:sz w:val="21"/>
          <w:szCs w:val="21"/>
        </w:rPr>
        <w:t>作品分辨率为300dpi；文件格式为jpg；色彩模式为cmyk</w:t>
      </w:r>
      <w:r>
        <w:rPr>
          <w:rFonts w:hint="eastAsia" w:ascii="宋体" w:hAnsi="宋体" w:cs="宋体"/>
          <w:kern w:val="0"/>
          <w:sz w:val="21"/>
          <w:szCs w:val="21"/>
        </w:rPr>
        <w:t>。</w:t>
      </w:r>
    </w:p>
    <w:p w14:paraId="503BFE21">
      <w:pPr>
        <w:spacing w:line="500" w:lineRule="exact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排版说明：灰色部分是作者提供的设计作品图片排版，白色文字部分由大赛组委会统一排版。</w:t>
      </w:r>
    </w:p>
    <w:p w14:paraId="6B68218F">
      <w:pPr>
        <w:spacing w:line="50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设计作品图片排版文件内不能有标题、作者、学校和设计说明等信息，图中尽量不要有文字，如有文字不得小于宋体7号，避免繁体字，语句通顺，无错别字，如有英文需要中英文对照（尽量删掉英文）。</w:t>
      </w:r>
    </w:p>
    <w:p w14:paraId="5FB66B93">
      <w:pPr>
        <w:jc w:val="center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lang w:eastAsia="en-US"/>
        </w:rPr>
        <w:drawing>
          <wp:inline distT="0" distB="0" distL="114300" distR="114300">
            <wp:extent cx="2588260" cy="3249930"/>
            <wp:effectExtent l="0" t="0" r="2540" b="1270"/>
            <wp:docPr id="2" name="图片 1" descr="整版尺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整版尺寸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8260" cy="324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9D4FE">
      <w:pPr>
        <w:jc w:val="center"/>
        <w:rPr>
          <w:rFonts w:ascii="微软雅黑" w:hAnsi="微软雅黑" w:eastAsia="微软雅黑" w:cs="微软雅黑"/>
          <w:sz w:val="28"/>
          <w:szCs w:val="28"/>
          <w:lang w:eastAsia="en-US"/>
        </w:rPr>
      </w:pPr>
      <w:r>
        <w:rPr>
          <w:rFonts w:ascii="微软雅黑" w:hAnsi="微软雅黑" w:eastAsia="微软雅黑" w:cs="微软雅黑"/>
          <w:sz w:val="28"/>
          <w:szCs w:val="28"/>
          <w:lang w:eastAsia="en-US"/>
        </w:rPr>
        <w:drawing>
          <wp:inline distT="0" distB="0" distL="114300" distR="114300">
            <wp:extent cx="3101340" cy="2318385"/>
            <wp:effectExtent l="0" t="0" r="22860" b="18415"/>
            <wp:docPr id="4" name="图片 2" descr="半版尺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半版尺寸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微软雅黑" w:hAnsi="微软雅黑" w:eastAsia="微软雅黑" w:cs="微软雅黑"/>
          <w:sz w:val="28"/>
          <w:szCs w:val="28"/>
          <w:lang w:eastAsia="en-US"/>
        </w:rPr>
        <w:drawing>
          <wp:inline distT="0" distB="0" distL="114300" distR="114300">
            <wp:extent cx="1739900" cy="2277745"/>
            <wp:effectExtent l="0" t="0" r="12700" b="8255"/>
            <wp:docPr id="5" name="图片 3" descr="四分之一版尺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四分之一版尺寸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227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5671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dobe 仿宋 Std R">
    <w:altName w:val="方正仿宋_GBK"/>
    <w:panose1 w:val="020B0604020202020204"/>
    <w:charset w:val="86"/>
    <w:family w:val="auto"/>
    <w:pitch w:val="default"/>
    <w:sig w:usb0="00000000" w:usb1="00000000" w:usb2="00000016" w:usb3="00000000" w:csb0="000601F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FDF2C"/>
    <w:rsid w:val="F9FFD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2026-03-02T11:09:00Z</dcterms:created>
  <dc:creator>最好的我们</dc:creator>
  <cp:lastModifiedBy>最好的我们</cp:lastModifiedBy>
  <dcterms:modified xsi:type="dcterms:W3CDTF">2026-03-02T11:09:31Z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BF29880FE0DF1E2F56FFA46934E93A65_41</vt:lpwstr>
  </property>
</Properties>
</file>